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/>
    <w:p/>
    <w:p/>
    <w:p/>
    <w:p/>
    <w:p>
      <w:pPr>
        <w:jc w:val="center"/>
      </w:pPr>
      <w:r>
        <w:rPr>
          <w:b/>
          <w:color w:val="003366"/>
          <w:sz w:val="56"/>
        </w:rPr>
        <w:t>INTRUSION DETECTION SYSTEM (IDS)</w:t>
      </w:r>
    </w:p>
    <w:p>
      <w:pPr>
        <w:jc w:val="center"/>
      </w:pPr>
      <w:r>
        <w:rPr>
          <w:color w:val="333333"/>
          <w:sz w:val="32"/>
        </w:rPr>
        <w:t>Documentazione Funzionale e Conformità ISO/IEC 27001:2022</w:t>
      </w:r>
    </w:p>
    <w:p/>
    <w:p>
      <w:pPr>
        <w:jc w:val="center"/>
      </w:pPr>
      <w:r>
        <w:rPr>
          <w:color w:val="646464"/>
          <w:sz w:val="24"/>
        </w:rPr>
        <w:t>Sistema di Rilevamento Intrusioni per Router MikroTik</w:t>
        <w:br/>
        <w:t>con Machine Learning e Blocco Automatico</w:t>
      </w:r>
    </w:p>
    <w:p/>
    <w:p/>
    <w:p>
      <w:pPr>
        <w:jc w:val="center"/>
      </w:pPr>
      <w:r>
        <w:rPr>
          <w:color w:val="646464"/>
          <w:sz w:val="22"/>
        </w:rPr>
        <w:t>Versione: 2.0.0</w:t>
        <w:br/>
        <w:t>Data: 14/02/2026</w:t>
        <w:br/>
        <w:t>Classificazione: Riservato</w:t>
      </w:r>
    </w:p>
    <w:p>
      <w:r>
        <w:br w:type="page"/>
      </w:r>
    </w:p>
    <w:p>
      <w:pPr>
        <w:pStyle w:val="Heading1"/>
      </w:pPr>
      <w:r>
        <w:t>Indice</w:t>
      </w:r>
    </w:p>
    <w:p>
      <w:pPr>
        <w:spacing w:after="40"/>
      </w:pPr>
      <w:r>
        <w:t>1. Introduzione e Scopo del Documento</w:t>
      </w:r>
    </w:p>
    <w:p>
      <w:pPr>
        <w:spacing w:after="40"/>
      </w:pPr>
      <w:r>
        <w:t>2. Panoramica del Sistema IDS</w:t>
      </w:r>
    </w:p>
    <w:p>
      <w:pPr>
        <w:spacing w:after="40"/>
      </w:pPr>
      <w:r>
        <w:t>3. Architettura del Sistema</w:t>
      </w:r>
    </w:p>
    <w:p>
      <w:pPr>
        <w:spacing w:after="40"/>
      </w:pPr>
      <w:r>
        <w:t>4. Funzionalità del Sistema</w:t>
      </w:r>
    </w:p>
    <w:p>
      <w:pPr>
        <w:spacing w:after="40"/>
      </w:pPr>
      <w:r>
        <w:t xml:space="preserve">   4.1 Raccolta e Analisi Log (Syslog)</w:t>
      </w:r>
    </w:p>
    <w:p>
      <w:pPr>
        <w:spacing w:after="40"/>
      </w:pPr>
      <w:r>
        <w:t xml:space="preserve">   4.2 Rilevamento Anomalie con Machine Learning</w:t>
      </w:r>
    </w:p>
    <w:p>
      <w:pPr>
        <w:spacing w:after="40"/>
      </w:pPr>
      <w:r>
        <w:t xml:space="preserve">   4.3 Blocco Automatico degli IP Malevoli</w:t>
      </w:r>
    </w:p>
    <w:p>
      <w:pPr>
        <w:spacing w:after="40"/>
      </w:pPr>
      <w:r>
        <w:t xml:space="preserve">   4.4 Gestione Whitelist e Blacklist</w:t>
      </w:r>
    </w:p>
    <w:p>
      <w:pPr>
        <w:spacing w:after="40"/>
      </w:pPr>
      <w:r>
        <w:t xml:space="preserve">   4.5 Liste Pubbliche e Threat Intelligence</w:t>
      </w:r>
    </w:p>
    <w:p>
      <w:pPr>
        <w:spacing w:after="40"/>
      </w:pPr>
      <w:r>
        <w:t xml:space="preserve">   4.6 Dashboard e Monitoraggio in Tempo Reale</w:t>
      </w:r>
    </w:p>
    <w:p>
      <w:pPr>
        <w:spacing w:after="40"/>
      </w:pPr>
      <w:r>
        <w:t xml:space="preserve">   4.7 Geolocalizzazione IP</w:t>
      </w:r>
    </w:p>
    <w:p>
      <w:pPr>
        <w:spacing w:after="40"/>
      </w:pPr>
      <w:r>
        <w:t xml:space="preserve">   4.8 Gestione Router MikroTik</w:t>
      </w:r>
    </w:p>
    <w:p>
      <w:pPr>
        <w:spacing w:after="40"/>
      </w:pPr>
      <w:r>
        <w:t xml:space="preserve">   4.9 Pulizia Automatica dei Dati</w:t>
      </w:r>
    </w:p>
    <w:p>
      <w:pPr>
        <w:spacing w:after="40"/>
      </w:pPr>
      <w:r>
        <w:t xml:space="preserve">   4.10 Monitoraggio Servizi</w:t>
      </w:r>
    </w:p>
    <w:p>
      <w:pPr>
        <w:spacing w:after="40"/>
      </w:pPr>
      <w:r>
        <w:t>5. Mappatura Controlli ISO/IEC 27001:2022</w:t>
      </w:r>
    </w:p>
    <w:p>
      <w:pPr>
        <w:spacing w:after="40"/>
      </w:pPr>
      <w:r>
        <w:t>6. Controlli Annex A Coperti</w:t>
      </w:r>
    </w:p>
    <w:p>
      <w:pPr>
        <w:spacing w:after="40"/>
      </w:pPr>
      <w:r>
        <w:t>7. Politiche di Sicurezza Implementate</w:t>
      </w:r>
    </w:p>
    <w:p>
      <w:pPr>
        <w:spacing w:after="40"/>
      </w:pPr>
      <w:r>
        <w:t>8. Gestione degli Incidenti</w:t>
      </w:r>
    </w:p>
    <w:p>
      <w:pPr>
        <w:spacing w:after="40"/>
      </w:pPr>
      <w:r>
        <w:t>9. Continuità Operativa e Disponibilità</w:t>
      </w:r>
    </w:p>
    <w:p>
      <w:pPr>
        <w:spacing w:after="40"/>
      </w:pPr>
      <w:r>
        <w:t>10. Audit e Tracciabilità</w:t>
      </w:r>
    </w:p>
    <w:p>
      <w:pPr>
        <w:spacing w:after="40"/>
      </w:pPr>
      <w:r>
        <w:t>11. Conclusioni</w:t>
      </w:r>
    </w:p>
    <w:p>
      <w:r>
        <w:br w:type="page"/>
      </w:r>
    </w:p>
    <w:p>
      <w:pPr>
        <w:pStyle w:val="Heading1"/>
      </w:pPr>
      <w:r>
        <w:t>1. Introduzione e Scopo del Documento</w:t>
      </w:r>
    </w:p>
    <w:p>
      <w:r>
        <w:t>Il presente documento descrive le funzionalità, l'architettura e le misure di sicurezza implementate nel Sistema di Rilevamento Intrusioni (IDS) progettato per ambienti di rete basati su router MikroTik. Lo scopo principale è fornire evidenza documentale della conformità del sistema ai requisiti dello standard ISO/IEC 27001:2022, con particolare riferimento ai controlli dell'Annex A relativi alla sicurezza delle reti, al monitoraggio, alla gestione degli incidenti e alla protezione delle informazioni.</w:t>
      </w:r>
    </w:p>
    <w:p>
      <w:r>
        <w:t>Questo documento è destinato a responsabili della sicurezza informatica, auditor interni ed esterni, e al management aziendale coinvolto nel Sistema di Gestione della Sicurezza delle Informazioni (SGSI/ISMS).</w:t>
      </w:r>
    </w:p>
    <w:p>
      <w:pPr>
        <w:pStyle w:val="Heading1"/>
      </w:pPr>
      <w:r>
        <w:t>2. Panoramica del Sistema IDS</w:t>
      </w:r>
    </w:p>
    <w:p>
      <w:r>
        <w:t>L'IDS è un sistema completo di sicurezza di rete che integra raccolta log in tempo reale, analisi basata su Machine Learning, blocco automatico degli IP malevoli e monitoraggio continuo dello stato della rete. Il sistema è progettato per operare in ambienti con 10+ router MikroTik e gestire volumi elevati di traffico (186M+ record di log di rete).</w:t>
      </w:r>
    </w:p>
    <w:p>
      <w:pPr>
        <w:pStyle w:val="Heading2"/>
      </w:pPr>
      <w:r>
        <w:t>Caratteristiche Principali</w:t>
      </w:r>
    </w:p>
    <w:p>
      <w:pPr>
        <w:pStyle w:val="ListBullet"/>
      </w:pPr>
      <w:r>
        <w:t>Rilevamento anomalie in tempo reale tramite Isolation Forest e classificatore ensemble</w:t>
      </w:r>
    </w:p>
    <w:p>
      <w:pPr>
        <w:pStyle w:val="ListBullet"/>
      </w:pPr>
      <w:r>
        <w:t>Blocco automatico degli IP con risk score &gt;= 80 sui router MikroTik via REST API</w:t>
      </w:r>
    </w:p>
    <w:p>
      <w:pPr>
        <w:pStyle w:val="ListBullet"/>
      </w:pPr>
      <w:r>
        <w:t>Integrazione con feed di threat intelligence pubblici (Spamhaus, Talos, AWS, GCP, Microsoft Azure, Meta/Facebook, Cloudflare)</w:t>
      </w:r>
    </w:p>
    <w:p>
      <w:pPr>
        <w:pStyle w:val="ListBullet"/>
      </w:pPr>
      <w:r>
        <w:t>Dashboard web interattiva con visualizzazioni in tempo reale</w:t>
      </w:r>
    </w:p>
    <w:p>
      <w:pPr>
        <w:pStyle w:val="ListBullet"/>
      </w:pPr>
      <w:r>
        <w:t>Gestione whitelist/blacklist con supporto completo CIDR</w:t>
      </w:r>
    </w:p>
    <w:p>
      <w:pPr>
        <w:pStyle w:val="ListBullet"/>
      </w:pPr>
      <w:r>
        <w:t>Geolocalizzazione automatica degli IP rilevati</w:t>
      </w:r>
    </w:p>
    <w:p>
      <w:pPr>
        <w:pStyle w:val="ListBullet"/>
      </w:pPr>
      <w:r>
        <w:t>Sistema di pulizia automatica dei dati obsoleti</w:t>
      </w:r>
    </w:p>
    <w:p>
      <w:pPr>
        <w:pStyle w:val="ListBullet"/>
      </w:pPr>
      <w:r>
        <w:t>Monitoraggio continuo dei servizi di sistema</w:t>
      </w:r>
    </w:p>
    <w:p>
      <w:pPr>
        <w:pStyle w:val="Heading1"/>
      </w:pPr>
      <w:r>
        <w:t>3. Architettura del Sistema</w:t>
      </w:r>
    </w:p>
    <w:p>
      <w:r>
        <w:t>Il sistema adotta un'architettura a microservizi composta da tre componenti principali: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Componente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Tecnologia</w:t>
            </w:r>
          </w:p>
        </w:tc>
        <w:tc>
          <w:tcPr>
            <w:tcW w:type="dxa" w:w="3135"/>
          </w:tcPr>
          <w:p>
            <w:r>
              <w:rPr>
                <w:b/>
              </w:rPr>
              <w:t>Funzione</w:t>
            </w:r>
          </w:p>
        </w:tc>
      </w:tr>
      <w:tr>
        <w:tc>
          <w:tcPr>
            <w:tcW w:type="dxa" w:w="3135"/>
          </w:tcPr>
          <w:p>
            <w:r>
              <w:t>Frontend Web</w:t>
            </w:r>
          </w:p>
        </w:tc>
        <w:tc>
          <w:tcPr>
            <w:tcW w:type="dxa" w:w="3135"/>
          </w:tcPr>
          <w:p>
            <w:r>
              <w:t>React, ShadCN UI, TanStack Query</w:t>
            </w:r>
          </w:p>
        </w:tc>
        <w:tc>
          <w:tcPr>
            <w:tcW w:type="dxa" w:w="3135"/>
          </w:tcPr>
          <w:p>
            <w:r>
              <w:t>Dashboard di monitoraggio, gestione whitelist/blacklist, visualizzazione rilevamenti</w:t>
            </w:r>
          </w:p>
        </w:tc>
      </w:tr>
      <w:tr>
        <w:tc>
          <w:tcPr>
            <w:tcW w:type="dxa" w:w="3135"/>
          </w:tcPr>
          <w:p>
            <w:r>
              <w:t>Backend API</w:t>
            </w:r>
          </w:p>
        </w:tc>
        <w:tc>
          <w:tcPr>
            <w:tcW w:type="dxa" w:w="3135"/>
          </w:tcPr>
          <w:p>
            <w:r>
              <w:t>Node.js, Express, Drizzle ORM</w:t>
            </w:r>
          </w:p>
        </w:tc>
        <w:tc>
          <w:tcPr>
            <w:tcW w:type="dxa" w:w="3135"/>
          </w:tcPr>
          <w:p>
            <w:r>
              <w:t>API REST, gestione database PostgreSQL, coordinamento servizi</w:t>
            </w:r>
          </w:p>
        </w:tc>
      </w:tr>
      <w:tr>
        <w:tc>
          <w:tcPr>
            <w:tcW w:type="dxa" w:w="3135"/>
          </w:tcPr>
          <w:p>
            <w:r>
              <w:t>Backend ML</w:t>
            </w:r>
          </w:p>
        </w:tc>
        <w:tc>
          <w:tcPr>
            <w:tcW w:type="dxa" w:w="3135"/>
          </w:tcPr>
          <w:p>
            <w:r>
              <w:t>Python, FastAPI, scikit-learn, XGBoost</w:t>
            </w:r>
          </w:p>
        </w:tc>
        <w:tc>
          <w:tcPr>
            <w:tcW w:type="dxa" w:w="3135"/>
          </w:tcPr>
          <w:p>
            <w:r>
              <w:t>Analisi anomalie con Isolation Forest e classificatore ensemble, blocco automatico IP</w:t>
            </w:r>
          </w:p>
        </w:tc>
      </w:tr>
      <w:tr>
        <w:tc>
          <w:tcPr>
            <w:tcW w:type="dxa" w:w="3135"/>
          </w:tcPr>
          <w:p>
            <w:r>
              <w:t>Database</w:t>
            </w:r>
          </w:p>
        </w:tc>
        <w:tc>
          <w:tcPr>
            <w:tcW w:type="dxa" w:w="3135"/>
          </w:tcPr>
          <w:p>
            <w:r>
              <w:t>PostgreSQL</w:t>
            </w:r>
          </w:p>
        </w:tc>
        <w:tc>
          <w:tcPr>
            <w:tcW w:type="dxa" w:w="3135"/>
          </w:tcPr>
          <w:p>
            <w:r>
              <w:t>Persistenza dati: log di rete, rilevamenti, whitelist, blacklist, configurazione router</w:t>
            </w:r>
          </w:p>
        </w:tc>
      </w:tr>
    </w:tbl>
    <w:p/>
    <w:p>
      <w:r>
        <w:t>La comunicazione tra i componenti avviene tramite API REST protette da autenticazione mediante API Key (header X-API-Key). Il database PostgreSQL è accessibile solo dai backend tramite connessione autenticata.</w:t>
      </w:r>
    </w:p>
    <w:p>
      <w:pPr>
        <w:pStyle w:val="Heading1"/>
      </w:pPr>
      <w:r>
        <w:t>4. Funzionalità del Sistema</w:t>
      </w:r>
    </w:p>
    <w:p>
      <w:pPr>
        <w:pStyle w:val="Heading2"/>
      </w:pPr>
      <w:r>
        <w:t>4.1 Raccolta e Analisi Log (Syslog)</w:t>
      </w:r>
    </w:p>
    <w:p>
      <w:r>
        <w:t>Il componente syslog_parser.py riceve i log syslog via protocollo UDP sulla porta 514 da tutti i router MikroTik configurati. I log vengono analizzati, normalizzati e memorizzati nel database PostgreSQL nella tabella network_logs.</w:t>
      </w:r>
    </w:p>
    <w:p>
      <w:pPr>
        <w:pStyle w:val="Heading3"/>
      </w:pPr>
      <w:r>
        <w:t>Caratteristiche:</w:t>
      </w:r>
    </w:p>
    <w:p>
      <w:pPr>
        <w:pStyle w:val="ListBullet"/>
      </w:pPr>
      <w:r>
        <w:t>Ricezione syslog UDP sulla porta 514 (standard RFC 5424)</w:t>
      </w:r>
    </w:p>
    <w:p>
      <w:pPr>
        <w:pStyle w:val="ListBullet"/>
      </w:pPr>
      <w:r>
        <w:t>Parsing automatico dei messaggi syslog con estrazione di IP sorgente, destinazione, porte, protocollo</w:t>
      </w:r>
    </w:p>
    <w:p>
      <w:pPr>
        <w:pStyle w:val="ListBullet"/>
      </w:pPr>
      <w:r>
        <w:t>Auto-reconnect e recovery in caso di errori di connessione al database</w:t>
      </w:r>
    </w:p>
    <w:p>
      <w:pPr>
        <w:pStyle w:val="ListBullet"/>
      </w:pPr>
      <w:r>
        <w:t>Politica di retention dei dati: 3 giorni di conservazione dei log grezzi</w:t>
      </w:r>
    </w:p>
    <w:p>
      <w:pPr>
        <w:pStyle w:val="ListBullet"/>
      </w:pPr>
      <w:r>
        <w:t>Gestione di volumi elevati: oltre 186 milioni di record processati</w:t>
      </w:r>
    </w:p>
    <w:p>
      <w:pPr>
        <w:pStyle w:val="Heading2"/>
      </w:pPr>
      <w:r>
        <w:t>4.2 Rilevamento Anomalie con Machine Learning</w:t>
      </w:r>
    </w:p>
    <w:p>
      <w:r>
        <w:t>Il cuore del sistema è il motore di Machine Learning che utilizza un approccio ibrido per il rilevamento delle anomalie, combinando due algoritmi complementari per ridurre i falsi positivi e migliorare l'accuratezza del rilevamento.</w:t>
      </w:r>
    </w:p>
    <w:p>
      <w:pPr>
        <w:pStyle w:val="Heading3"/>
      </w:pPr>
      <w:r>
        <w:t>Algoritmi Utilizzati:</w:t>
      </w:r>
    </w:p>
    <w:p>
      <w:pPr>
        <w:pStyle w:val="ListBullet"/>
      </w:pPr>
      <w:r>
        <w:t>Extended Isolation Forest (EIF): algoritmo non supervisionato per il rilevamento di anomalie basato sull'isolamento dei punti dati anomali. Analizza 25 feature di rete estratte dai log.</w:t>
      </w:r>
    </w:p>
    <w:p>
      <w:pPr>
        <w:pStyle w:val="ListBullet"/>
      </w:pPr>
      <w:r>
        <w:t>Classificatore Ensemble con Voting Pesato: combina XGBoost e altri classificatori per una classificazione più precisa delle anomalie rilevate.</w:t>
      </w:r>
    </w:p>
    <w:p>
      <w:pPr>
        <w:pStyle w:val="ListBullet"/>
      </w:pPr>
      <w:r>
        <w:t>Risk Score (0-100): ogni IP riceve un punteggio di rischio su scala 0-100 distribuito su 5 livelli (Normale &lt;40, Basso 40-59, Medio 60-69, Alto 70-84, Critico &gt;=85).</w:t>
      </w:r>
    </w:p>
    <w:p>
      <w:pPr>
        <w:pStyle w:val="ListBullet"/>
      </w:pPr>
      <w:r>
        <w:t>Retraining automatico settimanale del modello ML per adattarsi ai nuovi pattern di traffico.</w:t>
      </w:r>
    </w:p>
    <w:p>
      <w:pPr>
        <w:pStyle w:val="ListBullet"/>
      </w:pPr>
      <w:r>
        <w:t>Analisi ogni 2 minuti dei log dell'ultima ora per rilevamento near-real-time.</w:t>
      </w:r>
    </w:p>
    <w:p>
      <w:pPr>
        <w:pStyle w:val="Heading3"/>
      </w:pPr>
      <w:r>
        <w:t>Feature di Rete Analizzate (25 feature):</w:t>
      </w:r>
    </w:p>
    <w:p>
      <w:r>
        <w:t>Il modello analizza feature quali: frequenza delle connessioni per IP, distribuzione delle porte di destinazione, rapporto pacchetti in/out, diversità dei protocolli, pattern temporali, entropia delle connessioni, velocità di scansione porte, distribuzione geografica delle connessioni, e altre metriche statistiche derivate dal traffico di rete.</w:t>
      </w:r>
    </w:p>
    <w:p>
      <w:pPr>
        <w:pStyle w:val="Heading2"/>
      </w:pPr>
      <w:r>
        <w:t>4.3 Blocco Automatico degli IP Malevoli</w:t>
      </w:r>
    </w:p>
    <w:p>
      <w:r>
        <w:t>Gli IP identificati come critici (risk score &gt;= 80) vengono automaticamente bloccati su tutti i router MikroTik configurati tramite la REST API di RouterOS.</w:t>
      </w:r>
    </w:p>
    <w:p>
      <w:pPr>
        <w:pStyle w:val="ListBullet"/>
      </w:pPr>
      <w:r>
        <w:t>Blocco automatico ogni 2 minuti per IP con risk score &gt;= 80</w:t>
      </w:r>
    </w:p>
    <w:p>
      <w:pPr>
        <w:pStyle w:val="ListBullet"/>
      </w:pPr>
      <w:r>
        <w:t>Comunicazione con router MikroTik tramite REST API (HTTP/HTTPS)</w:t>
      </w:r>
    </w:p>
    <w:p>
      <w:pPr>
        <w:pStyle w:val="ListBullet"/>
      </w:pPr>
      <w:r>
        <w:t>Blocco parallelo su tutti i router abilitati contemporaneamente</w:t>
      </w:r>
    </w:p>
    <w:p>
      <w:pPr>
        <w:pStyle w:val="ListBullet"/>
      </w:pPr>
      <w:r>
        <w:t>Verifica whitelist prima del blocco (gli IP in whitelist non vengono mai bloccati)</w:t>
      </w:r>
    </w:p>
    <w:p>
      <w:pPr>
        <w:pStyle w:val="ListBullet"/>
      </w:pPr>
      <w:r>
        <w:t>Blocco massivo retroattivo: endpoint /block-all-critical per bloccare tutti gli IP critici storici non ancora bloccati</w:t>
      </w:r>
    </w:p>
    <w:p>
      <w:pPr>
        <w:pStyle w:val="ListBullet"/>
      </w:pPr>
      <w:r>
        <w:t>Sblocco manuale disponibile dalla dashboard web (pulsante 'Sblocca Router')</w:t>
      </w:r>
    </w:p>
    <w:p>
      <w:pPr>
        <w:pStyle w:val="ListBullet"/>
      </w:pPr>
      <w:r>
        <w:t>Auto-sblocco quando un IP viene aggiunto alla whitelist</w:t>
      </w:r>
    </w:p>
    <w:p>
      <w:pPr>
        <w:pStyle w:val="ListBullet"/>
      </w:pPr>
      <w:r>
        <w:t>Timeout configurabile per le regole di blocco sul router</w:t>
      </w:r>
    </w:p>
    <w:p>
      <w:pPr>
        <w:pStyle w:val="ListBullet"/>
      </w:pPr>
      <w:r>
        <w:t>Tracciamento dello stato di blocco nel database (campo blocked e blocked_at)</w:t>
      </w:r>
    </w:p>
    <w:p>
      <w:pPr>
        <w:pStyle w:val="Heading2"/>
      </w:pPr>
      <w:r>
        <w:t>4.4 Gestione Whitelist e Blacklist</w:t>
      </w:r>
    </w:p>
    <w:p>
      <w:r>
        <w:t>Il sistema gestisce whitelist e blacklist con supporto completo per singoli IP e range CIDR, utilizzando i tipi nativi INET/CIDR di PostgreSQL per un matching efficiente.</w:t>
      </w:r>
    </w:p>
    <w:p>
      <w:pPr>
        <w:pStyle w:val="ListBullet"/>
      </w:pPr>
      <w:r>
        <w:t>Whitelist manuale: aggiunta/rimozione IP dalla dashboard web con motivo e note</w:t>
      </w:r>
    </w:p>
    <w:p>
      <w:pPr>
        <w:pStyle w:val="ListBullet"/>
      </w:pPr>
      <w:r>
        <w:t>Blacklist automatica: alimentata da feed di threat intelligence pubblici</w:t>
      </w:r>
    </w:p>
    <w:p>
      <w:pPr>
        <w:pStyle w:val="ListBullet"/>
      </w:pPr>
      <w:r>
        <w:t>Supporto completo CIDR: matching di range di rete (es. 192.168.0.0/16) con operatori PostgreSQL &lt;&lt;=</w:t>
      </w:r>
    </w:p>
    <w:p>
      <w:pPr>
        <w:pStyle w:val="ListBullet"/>
      </w:pPr>
      <w:r>
        <w:t>Logica di priorità: Whitelist manuale &gt; Whitelist pubblica &gt; Blacklist</w:t>
      </w:r>
    </w:p>
    <w:p>
      <w:pPr>
        <w:pStyle w:val="ListBullet"/>
      </w:pPr>
      <w:r>
        <w:t>Auto-sblocco dai router quando un IP viene aggiunto alla whitelist</w:t>
      </w:r>
    </w:p>
    <w:p>
      <w:pPr>
        <w:pStyle w:val="ListBullet"/>
      </w:pPr>
      <w:r>
        <w:t>Paginazione server-side (50 record/pagina) e ricerca con debounce per performance</w:t>
      </w:r>
    </w:p>
    <w:p>
      <w:pPr>
        <w:pStyle w:val="ListBullet"/>
      </w:pPr>
      <w:r>
        <w:t>Campo source per tracciare l'origine di ogni entry (manuale, Spamhaus, AWS, ecc.)</w:t>
      </w:r>
    </w:p>
    <w:p>
      <w:pPr>
        <w:pStyle w:val="Heading2"/>
      </w:pPr>
      <w:r>
        <w:t>4.5 Liste Pubbliche e Threat Intelligence</w:t>
      </w:r>
    </w:p>
    <w:p>
      <w:r>
        <w:t>Il sistema integra automaticamente feed di threat intelligence da fonti pubbliche riconosciute, sincronizzandoli ogni 10 minuti per mantenere aggiornate le liste di IP noti come malevoli o appartenenti a provider cloud legittimi.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Feed</w:t>
            </w:r>
          </w:p>
        </w:tc>
        <w:tc>
          <w:tcPr>
            <w:tcW w:type="dxa" w:w="3135"/>
          </w:tcPr>
          <w:p>
            <w:r>
              <w:rPr>
                <w:b/>
              </w:rPr>
              <w:t>Tipo</w:t>
            </w:r>
          </w:p>
        </w:tc>
        <w:tc>
          <w:tcPr>
            <w:tcW w:type="dxa" w:w="3135"/>
          </w:tcPr>
          <w:p>
            <w:r>
              <w:rPr>
                <w:b/>
              </w:rPr>
              <w:t>Descrizione</w:t>
            </w:r>
          </w:p>
        </w:tc>
      </w:tr>
      <w:tr>
        <w:tc>
          <w:tcPr>
            <w:tcW w:type="dxa" w:w="3135"/>
          </w:tcPr>
          <w:p>
            <w:r>
              <w:t>Spamhaus DROP</w:t>
            </w:r>
          </w:p>
        </w:tc>
        <w:tc>
          <w:tcPr>
            <w:tcW w:type="dxa" w:w="3135"/>
          </w:tcPr>
          <w:p>
            <w:r>
              <w:t>Blacklist</w:t>
            </w:r>
          </w:p>
        </w:tc>
        <w:tc>
          <w:tcPr>
            <w:tcW w:type="dxa" w:w="3135"/>
          </w:tcPr>
          <w:p>
            <w:r>
              <w:t>Lista di IP/CIDR noti per attività malevole (spam, botnet, C&amp;C)</w:t>
            </w:r>
          </w:p>
        </w:tc>
      </w:tr>
      <w:tr>
        <w:tc>
          <w:tcPr>
            <w:tcW w:type="dxa" w:w="3135"/>
          </w:tcPr>
          <w:p>
            <w:r>
              <w:t>Talos Intelligence</w:t>
            </w:r>
          </w:p>
        </w:tc>
        <w:tc>
          <w:tcPr>
            <w:tcW w:type="dxa" w:w="3135"/>
          </w:tcPr>
          <w:p>
            <w:r>
              <w:t>Blacklist</w:t>
            </w:r>
          </w:p>
        </w:tc>
        <w:tc>
          <w:tcPr>
            <w:tcW w:type="dxa" w:w="3135"/>
          </w:tcPr>
          <w:p>
            <w:r>
              <w:t>Feed di threat intelligence di Cisco Talos</w:t>
            </w:r>
          </w:p>
        </w:tc>
      </w:tr>
      <w:tr>
        <w:tc>
          <w:tcPr>
            <w:tcW w:type="dxa" w:w="3135"/>
          </w:tcPr>
          <w:p>
            <w:r>
              <w:t>Amazon AWS</w:t>
            </w:r>
          </w:p>
        </w:tc>
        <w:tc>
          <w:tcPr>
            <w:tcW w:type="dxa" w:w="3135"/>
          </w:tcPr>
          <w:p>
            <w:r>
              <w:t>Whitelist</w:t>
            </w:r>
          </w:p>
        </w:tc>
        <w:tc>
          <w:tcPr>
            <w:tcW w:type="dxa" w:w="3135"/>
          </w:tcPr>
          <w:p>
            <w:r>
              <w:t>Range IP ufficiali dei servizi cloud AWS</w:t>
            </w:r>
          </w:p>
        </w:tc>
      </w:tr>
      <w:tr>
        <w:tc>
          <w:tcPr>
            <w:tcW w:type="dxa" w:w="3135"/>
          </w:tcPr>
          <w:p>
            <w:r>
              <w:t>Google Cloud/GCP</w:t>
            </w:r>
          </w:p>
        </w:tc>
        <w:tc>
          <w:tcPr>
            <w:tcW w:type="dxa" w:w="3135"/>
          </w:tcPr>
          <w:p>
            <w:r>
              <w:t>Whitelist</w:t>
            </w:r>
          </w:p>
        </w:tc>
        <w:tc>
          <w:tcPr>
            <w:tcW w:type="dxa" w:w="3135"/>
          </w:tcPr>
          <w:p>
            <w:r>
              <w:t>Range IP ufficiali dei servizi Google Cloud</w:t>
            </w:r>
          </w:p>
        </w:tc>
      </w:tr>
      <w:tr>
        <w:tc>
          <w:tcPr>
            <w:tcW w:type="dxa" w:w="3135"/>
          </w:tcPr>
          <w:p>
            <w:r>
              <w:t>Microsoft Azure</w:t>
            </w:r>
          </w:p>
        </w:tc>
        <w:tc>
          <w:tcPr>
            <w:tcW w:type="dxa" w:w="3135"/>
          </w:tcPr>
          <w:p>
            <w:r>
              <w:t>Whitelist</w:t>
            </w:r>
          </w:p>
        </w:tc>
        <w:tc>
          <w:tcPr>
            <w:tcW w:type="dxa" w:w="3135"/>
          </w:tcPr>
          <w:p>
            <w:r>
              <w:t>Range IP ufficiali dei servizi cloud Microsoft Azure</w:t>
            </w:r>
          </w:p>
        </w:tc>
      </w:tr>
      <w:tr>
        <w:tc>
          <w:tcPr>
            <w:tcW w:type="dxa" w:w="3135"/>
          </w:tcPr>
          <w:p>
            <w:r>
              <w:t>Meta (Facebook)</w:t>
            </w:r>
          </w:p>
        </w:tc>
        <w:tc>
          <w:tcPr>
            <w:tcW w:type="dxa" w:w="3135"/>
          </w:tcPr>
          <w:p>
            <w:r>
              <w:t>Whitelist</w:t>
            </w:r>
          </w:p>
        </w:tc>
        <w:tc>
          <w:tcPr>
            <w:tcW w:type="dxa" w:w="3135"/>
          </w:tcPr>
          <w:p>
            <w:r>
              <w:t>Range IP di Meta (Facebook, Instagram, WhatsApp)</w:t>
            </w:r>
          </w:p>
        </w:tc>
      </w:tr>
      <w:tr>
        <w:tc>
          <w:tcPr>
            <w:tcW w:type="dxa" w:w="3135"/>
          </w:tcPr>
          <w:p>
            <w:r>
              <w:t>Cloudflare</w:t>
            </w:r>
          </w:p>
        </w:tc>
        <w:tc>
          <w:tcPr>
            <w:tcW w:type="dxa" w:w="3135"/>
          </w:tcPr>
          <w:p>
            <w:r>
              <w:t>Whitelist</w:t>
            </w:r>
          </w:p>
        </w:tc>
        <w:tc>
          <w:tcPr>
            <w:tcW w:type="dxa" w:w="3135"/>
          </w:tcPr>
          <w:p>
            <w:r>
              <w:t>Range IP della CDN Cloudflare</w:t>
            </w:r>
          </w:p>
        </w:tc>
      </w:tr>
    </w:tbl>
    <w:p/>
    <w:p>
      <w:r>
        <w:t>La merge logic applica una priorità basata sul tipo: gli IP in whitelist manuale hanno sempre la precedenza, seguiti dalla whitelist pubblica e infine dalla blacklist. Questo previene il blocco accidentale di servizi cloud legittimi.</w:t>
      </w:r>
    </w:p>
    <w:p>
      <w:pPr>
        <w:pStyle w:val="Heading2"/>
      </w:pPr>
      <w:r>
        <w:t>4.6 Dashboard e Monitoraggio in Tempo Reale</w:t>
      </w:r>
    </w:p>
    <w:p>
      <w:r>
        <w:t>La dashboard web fornisce una visione completa e in tempo reale dello stato della sicurezza di rete, con aggiornamento automatico ogni 10 secondi.</w:t>
      </w:r>
    </w:p>
    <w:p>
      <w:pPr>
        <w:pStyle w:val="ListBullet"/>
      </w:pPr>
      <w:r>
        <w:t>Panoramica generale: contatori di router attivi, rilevamenti totali, IP bloccati, IP critici</w:t>
      </w:r>
    </w:p>
    <w:p>
      <w:pPr>
        <w:pStyle w:val="ListBullet"/>
      </w:pPr>
      <w:r>
        <w:t>Pagina Rilevamenti: elenco paginato (50/pagina) con ricerca server-side su IP, paese, organizzazione</w:t>
      </w:r>
    </w:p>
    <w:p>
      <w:pPr>
        <w:pStyle w:val="ListBullet"/>
      </w:pPr>
      <w:r>
        <w:t>Pagina Whitelist: gestione paginata con ricerca e operazioni CRUD</w:t>
      </w:r>
    </w:p>
    <w:p>
      <w:pPr>
        <w:pStyle w:val="ListBullet"/>
      </w:pPr>
      <w:r>
        <w:t>Pagina Analytics: grafici e visualizzazioni del traffico normale vs attacco</w:t>
      </w:r>
    </w:p>
    <w:p>
      <w:pPr>
        <w:pStyle w:val="ListBullet"/>
      </w:pPr>
      <w:r>
        <w:t>Filtri avanzati: per tipo di anomalia (DDoS, Port Scan, Brute Force, Botnet), range di risk score</w:t>
      </w:r>
    </w:p>
    <w:p>
      <w:pPr>
        <w:pStyle w:val="ListBullet"/>
      </w:pPr>
      <w:r>
        <w:t>Indicatori visivi: badge colorati per livelli di rischio, stato di blocco, flag paese</w:t>
      </w:r>
    </w:p>
    <w:p>
      <w:pPr>
        <w:pStyle w:val="ListBullet"/>
      </w:pPr>
      <w:r>
        <w:t>Monitoraggio servizi: stato in tempo reale di ML Backend, Database, Syslog Parser</w:t>
      </w:r>
    </w:p>
    <w:p>
      <w:pPr>
        <w:pStyle w:val="ListBullet"/>
      </w:pPr>
      <w:r>
        <w:t>Operazioni dirette: pulsanti per aggiungere a whitelist, sbloccare router, avviare training ML</w:t>
      </w:r>
    </w:p>
    <w:p>
      <w:pPr>
        <w:pStyle w:val="Heading2"/>
      </w:pPr>
      <w:r>
        <w:t>4.7 Geolocalizzazione IP</w:t>
      </w:r>
    </w:p>
    <w:p>
      <w:r>
        <w:t>Integrazione con il servizio ip-api.com per arricchire ogni rilevamento con informazioni geografiche e di rete, inclusi paese, città, ISP, numero AS e organizzazione. Il sistema implementa caching intelligente per ridurre le chiamate API e rispettare i rate limit del servizio.</w:t>
      </w:r>
    </w:p>
    <w:p>
      <w:pPr>
        <w:pStyle w:val="Heading2"/>
      </w:pPr>
      <w:r>
        <w:t>4.8 Gestione Router MikroTik</w:t>
      </w:r>
    </w:p>
    <w:p>
      <w:r>
        <w:t>Il sistema comunica con i router MikroTik tramite la REST API di RouterOS, supportando operazioni parallele su multipli router contemporaneamente.</w:t>
      </w:r>
    </w:p>
    <w:p>
      <w:pPr>
        <w:pStyle w:val="ListBullet"/>
      </w:pPr>
      <w:r>
        <w:t>Configurazione router: IP, porta API, credenziali, abilitazione/disabilitazione</w:t>
      </w:r>
    </w:p>
    <w:p>
      <w:pPr>
        <w:pStyle w:val="ListBullet"/>
      </w:pPr>
      <w:r>
        <w:t>Test di connettività automatico</w:t>
      </w:r>
    </w:p>
    <w:p>
      <w:pPr>
        <w:pStyle w:val="ListBullet"/>
      </w:pPr>
      <w:r>
        <w:t>Supporto HTTP (porta 80) e HTTPS (porta 443) con gestione certificati SSL/TLS</w:t>
      </w:r>
    </w:p>
    <w:p>
      <w:pPr>
        <w:pStyle w:val="ListBullet"/>
      </w:pPr>
      <w:r>
        <w:t>Operazioni parallele su tutti i router (blocco/sblocco simultaneo)</w:t>
      </w:r>
    </w:p>
    <w:p>
      <w:pPr>
        <w:pStyle w:val="ListBullet"/>
      </w:pPr>
      <w:r>
        <w:t>Gestione address-list di firewall (aggiunta, rimozione, lettura)</w:t>
      </w:r>
    </w:p>
    <w:p>
      <w:pPr>
        <w:pStyle w:val="ListBullet"/>
      </w:pPr>
      <w:r>
        <w:t>Compatibilità con RouterOS 7.x e versioni successive</w:t>
      </w:r>
    </w:p>
    <w:p>
      <w:pPr>
        <w:pStyle w:val="Heading2"/>
      </w:pPr>
      <w:r>
        <w:t>4.9 Pulizia Automatica dei Dati</w:t>
      </w:r>
    </w:p>
    <w:p>
      <w:r>
        <w:t>Un timer systemd orario esegue lo script cleanup_detections.py che:</w:t>
      </w:r>
    </w:p>
    <w:p>
      <w:pPr>
        <w:pStyle w:val="ListBullet"/>
      </w:pPr>
      <w:r>
        <w:t>Rimuove rilevamenti più vecchi di 48 ore</w:t>
      </w:r>
    </w:p>
    <w:p>
      <w:pPr>
        <w:pStyle w:val="ListBullet"/>
      </w:pPr>
      <w:r>
        <w:t>Sblocca automaticamente gli IP bloccati da più di 2 ore</w:t>
      </w:r>
    </w:p>
    <w:p>
      <w:pPr>
        <w:pStyle w:val="ListBullet"/>
      </w:pPr>
      <w:r>
        <w:t>Mantiene la retention dei log di rete a 3 giorni</w:t>
      </w:r>
    </w:p>
    <w:p>
      <w:pPr>
        <w:pStyle w:val="ListBullet"/>
      </w:pPr>
      <w:r>
        <w:t>Registra statistiche di pulizia nei log di sistema</w:t>
      </w:r>
    </w:p>
    <w:p>
      <w:pPr>
        <w:pStyle w:val="Heading2"/>
      </w:pPr>
      <w:r>
        <w:t>4.10 Monitoraggio Servizi</w:t>
      </w:r>
    </w:p>
    <w:p>
      <w:r>
        <w:t>La dashboard fornisce monitoraggio in tempo reale dello stato dei servizi critici con possibilità di riavvio tramite API protette.</w:t>
      </w:r>
    </w:p>
    <w:p>
      <w:pPr>
        <w:pStyle w:val="ListBullet"/>
      </w:pPr>
      <w:r>
        <w:t>Monitoraggio stato: ML Backend, Database PostgreSQL, Syslog Parser</w:t>
      </w:r>
    </w:p>
    <w:p>
      <w:pPr>
        <w:pStyle w:val="ListBullet"/>
      </w:pPr>
      <w:r>
        <w:t>API per gestione servizi (start/stop/restart) protette da API Key</w:t>
      </w:r>
    </w:p>
    <w:p>
      <w:pPr>
        <w:pStyle w:val="ListBullet"/>
      </w:pPr>
      <w:r>
        <w:t>Integrazione con systemd per il controllo dei servizi Python</w:t>
      </w:r>
    </w:p>
    <w:p>
      <w:pPr>
        <w:pStyle w:val="ListBullet"/>
      </w:pPr>
      <w:r>
        <w:t>Health check endpoint (/health) per verifica rapida dello stato del sistema</w:t>
      </w:r>
    </w:p>
    <w:p>
      <w:pPr>
        <w:pStyle w:val="Heading1"/>
      </w:pPr>
      <w:r>
        <w:t>5. Mappatura Controlli ISO/IEC 27001:2022</w:t>
      </w:r>
    </w:p>
    <w:p>
      <w:r>
        <w:t>La seguente tabella mappa le funzionalità dell'IDS ai controlli dell'Annex A dello standard ISO/IEC 27001:2022, evidenziando come il sistema contribuisce alla conformità.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</w:tcPr>
          <w:p>
            <w:r>
              <w:rPr>
                <w:b/>
              </w:rPr>
              <w:t>Controllo</w:t>
            </w:r>
          </w:p>
        </w:tc>
        <w:tc>
          <w:tcPr>
            <w:tcW w:type="dxa" w:w="2351"/>
          </w:tcPr>
          <w:p>
            <w:r>
              <w:rPr>
                <w:b/>
              </w:rPr>
              <w:t>Titolo</w:t>
            </w:r>
          </w:p>
        </w:tc>
        <w:tc>
          <w:tcPr>
            <w:tcW w:type="dxa" w:w="2351"/>
          </w:tcPr>
          <w:p>
            <w:r>
              <w:rPr>
                <w:b/>
              </w:rPr>
              <w:t>Funzionalità IDS</w:t>
            </w:r>
          </w:p>
        </w:tc>
        <w:tc>
          <w:tcPr>
            <w:tcW w:type="dxa" w:w="2351"/>
          </w:tcPr>
          <w:p>
            <w:r>
              <w:rPr>
                <w:b/>
              </w:rPr>
              <w:t>Copertura</w:t>
            </w:r>
          </w:p>
        </w:tc>
      </w:tr>
      <w:tr>
        <w:tc>
          <w:tcPr>
            <w:tcW w:type="dxa" w:w="2351"/>
          </w:tcPr>
          <w:p>
            <w:r>
              <w:t>A.5.1</w:t>
            </w:r>
          </w:p>
        </w:tc>
        <w:tc>
          <w:tcPr>
            <w:tcW w:type="dxa" w:w="2351"/>
          </w:tcPr>
          <w:p>
            <w:r>
              <w:t>Politiche per la sicurezza delle informazioni</w:t>
            </w:r>
          </w:p>
        </w:tc>
        <w:tc>
          <w:tcPr>
            <w:tcW w:type="dxa" w:w="2351"/>
          </w:tcPr>
          <w:p>
            <w:r>
              <w:t>Politiche di blocco automatico, soglie di rischio configurabili, logica di priorità whitelist/blacklist</w:t>
            </w:r>
          </w:p>
        </w:tc>
        <w:tc>
          <w:tcPr>
            <w:tcW w:type="dxa" w:w="2351"/>
          </w:tcPr>
          <w:p>
            <w:r>
              <w:t>Parziale</w:t>
            </w:r>
          </w:p>
        </w:tc>
      </w:tr>
      <w:tr>
        <w:tc>
          <w:tcPr>
            <w:tcW w:type="dxa" w:w="2351"/>
          </w:tcPr>
          <w:p>
            <w:r>
              <w:t>A.5.7</w:t>
            </w:r>
          </w:p>
        </w:tc>
        <w:tc>
          <w:tcPr>
            <w:tcW w:type="dxa" w:w="2351"/>
          </w:tcPr>
          <w:p>
            <w:r>
              <w:t>Threat intelligence</w:t>
            </w:r>
          </w:p>
        </w:tc>
        <w:tc>
          <w:tcPr>
            <w:tcW w:type="dxa" w:w="2351"/>
          </w:tcPr>
          <w:p>
            <w:r>
              <w:t>Integrazione automatica con 7+ feed di threat intelligence (Spamhaus, Talos, AWS, GCP, Azure, Meta, Cloudflare)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A.5.24</w:t>
            </w:r>
          </w:p>
        </w:tc>
        <w:tc>
          <w:tcPr>
            <w:tcW w:type="dxa" w:w="2351"/>
          </w:tcPr>
          <w:p>
            <w:r>
              <w:t>Pianificazione e preparazione della gestione degli incidenti</w:t>
            </w:r>
          </w:p>
        </w:tc>
        <w:tc>
          <w:tcPr>
            <w:tcW w:type="dxa" w:w="2351"/>
          </w:tcPr>
          <w:p>
            <w:r>
              <w:t>Rilevamento automatico anomalie, classificazione per livello di rischio, workflow di risposta automatizzato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A.5.25</w:t>
            </w:r>
          </w:p>
        </w:tc>
        <w:tc>
          <w:tcPr>
            <w:tcW w:type="dxa" w:w="2351"/>
          </w:tcPr>
          <w:p>
            <w:r>
              <w:t>Valutazione e decisione sugli eventi di sicurezza</w:t>
            </w:r>
          </w:p>
        </w:tc>
        <w:tc>
          <w:tcPr>
            <w:tcW w:type="dxa" w:w="2351"/>
          </w:tcPr>
          <w:p>
            <w:r>
              <w:t>Risk scoring ML (0-100), classificazione automatica in 5 livelli, soglie configurabili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A.5.26</w:t>
            </w:r>
          </w:p>
        </w:tc>
        <w:tc>
          <w:tcPr>
            <w:tcW w:type="dxa" w:w="2351"/>
          </w:tcPr>
          <w:p>
            <w:r>
              <w:t>Risposta agli incidenti di sicurezza</w:t>
            </w:r>
          </w:p>
        </w:tc>
        <w:tc>
          <w:tcPr>
            <w:tcW w:type="dxa" w:w="2351"/>
          </w:tcPr>
          <w:p>
            <w:r>
              <w:t>Blocco automatico IP critici sui router, sblocco manuale, gestione whitelist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A.5.28</w:t>
            </w:r>
          </w:p>
        </w:tc>
        <w:tc>
          <w:tcPr>
            <w:tcW w:type="dxa" w:w="2351"/>
          </w:tcPr>
          <w:p>
            <w:r>
              <w:t>Raccolta delle evidenze</w:t>
            </w:r>
          </w:p>
        </w:tc>
        <w:tc>
          <w:tcPr>
            <w:tcW w:type="dxa" w:w="2351"/>
          </w:tcPr>
          <w:p>
            <w:r>
              <w:t>Log completi di tutte le operazioni, timestamp di rilevamento e blocco, geolocalizzazione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A.8.1</w:t>
            </w:r>
          </w:p>
        </w:tc>
        <w:tc>
          <w:tcPr>
            <w:tcW w:type="dxa" w:w="2351"/>
          </w:tcPr>
          <w:p>
            <w:r>
              <w:t>Dispositivi endpoint utente</w:t>
            </w:r>
          </w:p>
        </w:tc>
        <w:tc>
          <w:tcPr>
            <w:tcW w:type="dxa" w:w="2351"/>
          </w:tcPr>
          <w:p>
            <w:r>
              <w:t>Protezione della rete tramite blocco IP malevoli a livello router (perimetrale)</w:t>
            </w:r>
          </w:p>
        </w:tc>
        <w:tc>
          <w:tcPr>
            <w:tcW w:type="dxa" w:w="2351"/>
          </w:tcPr>
          <w:p>
            <w:r>
              <w:t>Parziale</w:t>
            </w:r>
          </w:p>
        </w:tc>
      </w:tr>
      <w:tr>
        <w:tc>
          <w:tcPr>
            <w:tcW w:type="dxa" w:w="2351"/>
          </w:tcPr>
          <w:p>
            <w:r>
              <w:t>A.8.9</w:t>
            </w:r>
          </w:p>
        </w:tc>
        <w:tc>
          <w:tcPr>
            <w:tcW w:type="dxa" w:w="2351"/>
          </w:tcPr>
          <w:p>
            <w:r>
              <w:t>Gestione della configurazione</w:t>
            </w:r>
          </w:p>
        </w:tc>
        <w:tc>
          <w:tcPr>
            <w:tcW w:type="dxa" w:w="2351"/>
          </w:tcPr>
          <w:p>
            <w:r>
              <w:t>Gestione centralizzata della configurazione dei router, migrazioni database versionante</w:t>
            </w:r>
          </w:p>
        </w:tc>
        <w:tc>
          <w:tcPr>
            <w:tcW w:type="dxa" w:w="2351"/>
          </w:tcPr>
          <w:p>
            <w:r>
              <w:t>Parziale</w:t>
            </w:r>
          </w:p>
        </w:tc>
      </w:tr>
      <w:tr>
        <w:tc>
          <w:tcPr>
            <w:tcW w:type="dxa" w:w="2351"/>
          </w:tcPr>
          <w:p>
            <w:r>
              <w:t>A.8.15</w:t>
            </w:r>
          </w:p>
        </w:tc>
        <w:tc>
          <w:tcPr>
            <w:tcW w:type="dxa" w:w="2351"/>
          </w:tcPr>
          <w:p>
            <w:r>
              <w:t>Logging</w:t>
            </w:r>
          </w:p>
        </w:tc>
        <w:tc>
          <w:tcPr>
            <w:tcW w:type="dxa" w:w="2351"/>
          </w:tcPr>
          <w:p>
            <w:r>
              <w:t>Raccolta syslog centralizzata da tutti i router, retention 3 giorni, 186M+ record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A.8.16</w:t>
            </w:r>
          </w:p>
        </w:tc>
        <w:tc>
          <w:tcPr>
            <w:tcW w:type="dxa" w:w="2351"/>
          </w:tcPr>
          <w:p>
            <w:r>
              <w:t>Attività di monitoraggio</w:t>
            </w:r>
          </w:p>
        </w:tc>
        <w:tc>
          <w:tcPr>
            <w:tcW w:type="dxa" w:w="2351"/>
          </w:tcPr>
          <w:p>
            <w:r>
              <w:t>Dashboard real-time, auto-refresh 10s, monitoraggio servizi, alert visivi per livelli di rischio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A.8.20</w:t>
            </w:r>
          </w:p>
        </w:tc>
        <w:tc>
          <w:tcPr>
            <w:tcW w:type="dxa" w:w="2351"/>
          </w:tcPr>
          <w:p>
            <w:r>
              <w:t>Sicurezza delle reti</w:t>
            </w:r>
          </w:p>
        </w:tc>
        <w:tc>
          <w:tcPr>
            <w:tcW w:type="dxa" w:w="2351"/>
          </w:tcPr>
          <w:p>
            <w:r>
              <w:t>Firewall automatico via address-list MikroTik, blocco parallelo su tutti i router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A.8.21</w:t>
            </w:r>
          </w:p>
        </w:tc>
        <w:tc>
          <w:tcPr>
            <w:tcW w:type="dxa" w:w="2351"/>
          </w:tcPr>
          <w:p>
            <w:r>
              <w:t>Sicurezza dei servizi di rete</w:t>
            </w:r>
          </w:p>
        </w:tc>
        <w:tc>
          <w:tcPr>
            <w:tcW w:type="dxa" w:w="2351"/>
          </w:tcPr>
          <w:p>
            <w:r>
              <w:t>Protezione contro DDoS, port scanning, brute force, botnet tramite rilevamento ML</w:t>
            </w:r>
          </w:p>
        </w:tc>
        <w:tc>
          <w:tcPr>
            <w:tcW w:type="dxa" w:w="2351"/>
          </w:tcPr>
          <w:p>
            <w:r>
              <w:t>Completa</w:t>
            </w:r>
          </w:p>
        </w:tc>
      </w:tr>
      <w:tr>
        <w:tc>
          <w:tcPr>
            <w:tcW w:type="dxa" w:w="2351"/>
          </w:tcPr>
          <w:p>
            <w:r>
              <w:t>A.8.22</w:t>
            </w:r>
          </w:p>
        </w:tc>
        <w:tc>
          <w:tcPr>
            <w:tcW w:type="dxa" w:w="2351"/>
          </w:tcPr>
          <w:p>
            <w:r>
              <w:t>Segregazione delle reti</w:t>
            </w:r>
          </w:p>
        </w:tc>
        <w:tc>
          <w:tcPr>
            <w:tcW w:type="dxa" w:w="2351"/>
          </w:tcPr>
          <w:p>
            <w:r>
              <w:t>Supporto multi-router con configurazioni indipendenti, blocco selettivo per router</w:t>
            </w:r>
          </w:p>
        </w:tc>
        <w:tc>
          <w:tcPr>
            <w:tcW w:type="dxa" w:w="2351"/>
          </w:tcPr>
          <w:p>
            <w:r>
              <w:t>Parziale</w:t>
            </w:r>
          </w:p>
        </w:tc>
      </w:tr>
      <w:tr>
        <w:tc>
          <w:tcPr>
            <w:tcW w:type="dxa" w:w="2351"/>
          </w:tcPr>
          <w:p>
            <w:r>
              <w:t>A.8.23</w:t>
            </w:r>
          </w:p>
        </w:tc>
        <w:tc>
          <w:tcPr>
            <w:tcW w:type="dxa" w:w="2351"/>
          </w:tcPr>
          <w:p>
            <w:r>
              <w:t>Filtraggio web</w:t>
            </w:r>
          </w:p>
        </w:tc>
        <w:tc>
          <w:tcPr>
            <w:tcW w:type="dxa" w:w="2351"/>
          </w:tcPr>
          <w:p>
            <w:r>
              <w:t>Blocco IP malevoli a livello di rete, integrazione blacklist/whitelist</w:t>
            </w:r>
          </w:p>
        </w:tc>
        <w:tc>
          <w:tcPr>
            <w:tcW w:type="dxa" w:w="2351"/>
          </w:tcPr>
          <w:p>
            <w:r>
              <w:t>Parziale</w:t>
            </w:r>
          </w:p>
        </w:tc>
      </w:tr>
    </w:tbl>
    <w:p>
      <w:pPr>
        <w:pStyle w:val="Heading1"/>
      </w:pPr>
      <w:r>
        <w:t>6. Controlli Annex A Coperti - Dettaglio</w:t>
      </w:r>
    </w:p>
    <w:p>
      <w:pPr>
        <w:pStyle w:val="Heading2"/>
      </w:pPr>
      <w:r>
        <w:t>A.5.7 - Threat Intelligence</w:t>
      </w:r>
    </w:p>
    <w:p>
      <w:r>
        <w:t>Il sistema implementa un processo automatizzato di raccolta e integrazione di threat intelligence da fonti pubbliche riconosciute a livello internazionale. La sincronizzazione avviene ogni 10 minuti tramite il servizio ids-list-fetcher, che scarica, analizza e aggiorna le liste nel database. La merge logic applica una gerarchia di priorità per evitare conflitti tra liste diverse.</w:t>
      </w:r>
    </w:p>
    <w:p>
      <w:pPr>
        <w:pStyle w:val="Heading2"/>
      </w:pPr>
      <w:r>
        <w:t>A.5.24/25/26 - Gestione Incidenti</w:t>
      </w:r>
    </w:p>
    <w:p>
      <w:r>
        <w:t>Il ciclo di vita degli incidenti di sicurezza è gestito automaticamente:</w:t>
        <w:br/>
        <w:t>1. RILEVAMENTO: Il modello ML analizza i log ogni 2 minuti e identifica anomalie</w:t>
        <w:br/>
        <w:t>2. CLASSIFICAZIONE: Ogni anomalia riceve un risk score e viene categorizzata (DDoS, Port Scan, Brute Force, Botnet)</w:t>
        <w:br/>
        <w:t>3. RISPOSTA: Gli IP con score &gt;= 80 vengono bloccati automaticamente sui router</w:t>
        <w:br/>
        <w:t>4. DOCUMENTAZIONE: Ogni evento viene registrato con timestamp, geolocalizzazione, score e stato di blocco</w:t>
        <w:br/>
        <w:t>5. RISOLUZIONE: Pulizia automatica dopo 48 ore, sblocco dopo 2 ore, possibilità di whitelist manuale</w:t>
      </w:r>
    </w:p>
    <w:p>
      <w:pPr>
        <w:pStyle w:val="Heading2"/>
      </w:pPr>
      <w:r>
        <w:t>A.8.15/16 - Logging e Monitoraggio</w:t>
      </w:r>
    </w:p>
    <w:p>
      <w:r>
        <w:t>Il sistema fornisce capacità complete di logging e monitoraggio:</w:t>
        <w:br/>
        <w:t>- Raccolta centralizzata dei log syslog da tutti i router via UDP:514</w:t>
        <w:br/>
        <w:t>- Conservazione dei log per 3 giorni con retention policy automatica</w:t>
        <w:br/>
        <w:t>- Dashboard di monitoraggio con aggiornamento ogni 10 secondi</w:t>
        <w:br/>
        <w:t>- Monitoraggio dello stato dei servizi (ML Backend, Database, Syslog Parser)</w:t>
        <w:br/>
        <w:t>- Visualizzazioni analitiche del traffico normale vs attacco</w:t>
        <w:br/>
        <w:t>- Paginazione e ricerca server-side per gestire grandi volumi di dati</w:t>
      </w:r>
    </w:p>
    <w:p>
      <w:pPr>
        <w:pStyle w:val="Heading1"/>
      </w:pPr>
      <w:r>
        <w:t>7. Politiche di Sicurezza Implementate</w:t>
      </w:r>
    </w:p>
    <w:p>
      <w:pPr>
        <w:pStyle w:val="Heading2"/>
      </w:pPr>
      <w:r>
        <w:t>7.1 Autenticazione e Controllo Accessi</w:t>
      </w:r>
    </w:p>
    <w:p>
      <w:pPr>
        <w:pStyle w:val="ListBullet"/>
      </w:pPr>
      <w:r>
        <w:t>API Key authentication (header X-API-Key) per tutti gli endpoint del backend ML</w:t>
      </w:r>
    </w:p>
    <w:p>
      <w:pPr>
        <w:pStyle w:val="ListBullet"/>
      </w:pPr>
      <w:r>
        <w:t>Credenziali router cifrate nel database</w:t>
      </w:r>
    </w:p>
    <w:p>
      <w:pPr>
        <w:pStyle w:val="ListBullet"/>
      </w:pPr>
      <w:r>
        <w:t>Connessioni database autenticate con credenziali separate</w:t>
      </w:r>
    </w:p>
    <w:p>
      <w:pPr>
        <w:pStyle w:val="ListBullet"/>
      </w:pPr>
      <w:r>
        <w:t>Supporto HTTPS/TLS per la comunicazione con i router MikroTik</w:t>
      </w:r>
    </w:p>
    <w:p>
      <w:pPr>
        <w:pStyle w:val="Heading2"/>
      </w:pPr>
      <w:r>
        <w:t>7.2 Protezione dei Dati</w:t>
      </w:r>
    </w:p>
    <w:p>
      <w:pPr>
        <w:pStyle w:val="ListBullet"/>
      </w:pPr>
      <w:r>
        <w:t>Database PostgreSQL con accesso autenticato</w:t>
      </w:r>
    </w:p>
    <w:p>
      <w:pPr>
        <w:pStyle w:val="ListBullet"/>
      </w:pPr>
      <w:r>
        <w:t>Retention policy automatica: 3 giorni per log, 48 ore per rilevamenti</w:t>
      </w:r>
    </w:p>
    <w:p>
      <w:pPr>
        <w:pStyle w:val="ListBullet"/>
      </w:pPr>
      <w:r>
        <w:t>Nessun dato sensibile esposto tramite API pubblica</w:t>
      </w:r>
    </w:p>
    <w:p>
      <w:pPr>
        <w:pStyle w:val="ListBullet"/>
      </w:pPr>
      <w:r>
        <w:t>Validazione input con schema Zod per prevenire injection</w:t>
      </w:r>
    </w:p>
    <w:p>
      <w:pPr>
        <w:pStyle w:val="ListBullet"/>
      </w:pPr>
      <w:r>
        <w:t>Query parametrizzate per prevenire SQL injection</w:t>
      </w:r>
    </w:p>
    <w:p>
      <w:pPr>
        <w:pStyle w:val="Heading2"/>
      </w:pPr>
      <w:r>
        <w:t>7.3 Disponibilità e Resilienza</w:t>
      </w:r>
    </w:p>
    <w:p>
      <w:pPr>
        <w:pStyle w:val="ListBullet"/>
      </w:pPr>
      <w:r>
        <w:t>Auto-reconnect del parser syslog in caso di disconnessione dal database</w:t>
      </w:r>
    </w:p>
    <w:p>
      <w:pPr>
        <w:pStyle w:val="ListBullet"/>
      </w:pPr>
      <w:r>
        <w:t>Timer systemd con restart automatico dei servizi in caso di failure</w:t>
      </w:r>
    </w:p>
    <w:p>
      <w:pPr>
        <w:pStyle w:val="ListBullet"/>
      </w:pPr>
      <w:r>
        <w:t>Health check endpoint per monitoraggio esterno</w:t>
      </w:r>
    </w:p>
    <w:p>
      <w:pPr>
        <w:pStyle w:val="ListBullet"/>
      </w:pPr>
      <w:r>
        <w:t>Architettura a microservizi: il failure di un componente non blocca gli altri</w:t>
      </w:r>
    </w:p>
    <w:p>
      <w:pPr>
        <w:pStyle w:val="Heading1"/>
      </w:pPr>
      <w:r>
        <w:t>8. Gestione degli Incidenti</w:t>
      </w:r>
    </w:p>
    <w:p>
      <w:pPr>
        <w:pStyle w:val="Heading2"/>
      </w:pPr>
      <w:r>
        <w:t>8.1 Workflow di Risposta Automatica</w:t>
      </w:r>
    </w:p>
    <w:p>
      <w:r>
        <w:t>Il sistema implementa un workflow di risposta automatica agli incidenti di sicurezza: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</w:rPr>
              <w:t>Fase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Azione</w:t>
            </w:r>
          </w:p>
        </w:tc>
        <w:tc>
          <w:tcPr>
            <w:tcW w:type="dxa" w:w="3135"/>
          </w:tcPr>
          <w:p>
            <w:r>
              <w:rPr>
                <w:b/>
              </w:rPr>
              <w:t>Tempistica</w:t>
            </w:r>
          </w:p>
        </w:tc>
      </w:tr>
      <w:tr>
        <w:tc>
          <w:tcPr>
            <w:tcW w:type="dxa" w:w="3135"/>
          </w:tcPr>
          <w:p>
            <w:r>
              <w:t>1. Raccolta</w:t>
            </w:r>
          </w:p>
        </w:tc>
        <w:tc>
          <w:tcPr>
            <w:tcW w:type="dxa" w:w="3135"/>
          </w:tcPr>
          <w:p>
            <w:r>
              <w:t>Ricezione log syslog da router MikroTik</w:t>
            </w:r>
          </w:p>
        </w:tc>
        <w:tc>
          <w:tcPr>
            <w:tcW w:type="dxa" w:w="3135"/>
          </w:tcPr>
          <w:p>
            <w:r>
              <w:t>Tempo reale (UDP)</w:t>
            </w:r>
          </w:p>
        </w:tc>
      </w:tr>
      <w:tr>
        <w:tc>
          <w:tcPr>
            <w:tcW w:type="dxa" w:w="3135"/>
          </w:tcPr>
          <w:p>
            <w:r>
              <w:t>2. Analisi</w:t>
            </w:r>
          </w:p>
        </w:tc>
        <w:tc>
          <w:tcPr>
            <w:tcW w:type="dxa" w:w="3135"/>
          </w:tcPr>
          <w:p>
            <w:r>
              <w:t>Analisi ML con Isolation Forest + Ensemble</w:t>
            </w:r>
          </w:p>
        </w:tc>
        <w:tc>
          <w:tcPr>
            <w:tcW w:type="dxa" w:w="3135"/>
          </w:tcPr>
          <w:p>
            <w:r>
              <w:t>Ogni 2 minuti</w:t>
            </w:r>
          </w:p>
        </w:tc>
      </w:tr>
      <w:tr>
        <w:tc>
          <w:tcPr>
            <w:tcW w:type="dxa" w:w="3135"/>
          </w:tcPr>
          <w:p>
            <w:r>
              <w:t>3. Classificazione</w:t>
            </w:r>
          </w:p>
        </w:tc>
        <w:tc>
          <w:tcPr>
            <w:tcW w:type="dxa" w:w="3135"/>
          </w:tcPr>
          <w:p>
            <w:r>
              <w:t>Assegnazione risk score e tipo anomalia</w:t>
            </w:r>
          </w:p>
        </w:tc>
        <w:tc>
          <w:tcPr>
            <w:tcW w:type="dxa" w:w="3135"/>
          </w:tcPr>
          <w:p>
            <w:r>
              <w:t>Automatica</w:t>
            </w:r>
          </w:p>
        </w:tc>
      </w:tr>
      <w:tr>
        <w:tc>
          <w:tcPr>
            <w:tcW w:type="dxa" w:w="3135"/>
          </w:tcPr>
          <w:p>
            <w:r>
              <w:t>4. Risposta</w:t>
            </w:r>
          </w:p>
        </w:tc>
        <w:tc>
          <w:tcPr>
            <w:tcW w:type="dxa" w:w="3135"/>
          </w:tcPr>
          <w:p>
            <w:r>
              <w:t>Blocco automatico IP su tutti i router (score &gt;= 80)</w:t>
            </w:r>
          </w:p>
        </w:tc>
        <w:tc>
          <w:tcPr>
            <w:tcW w:type="dxa" w:w="3135"/>
          </w:tcPr>
          <w:p>
            <w:r>
              <w:t>Immediato dopo analisi</w:t>
            </w:r>
          </w:p>
        </w:tc>
      </w:tr>
      <w:tr>
        <w:tc>
          <w:tcPr>
            <w:tcW w:type="dxa" w:w="3135"/>
          </w:tcPr>
          <w:p>
            <w:r>
              <w:t>5. Documentazione</w:t>
            </w:r>
          </w:p>
        </w:tc>
        <w:tc>
          <w:tcPr>
            <w:tcW w:type="dxa" w:w="3135"/>
          </w:tcPr>
          <w:p>
            <w:r>
              <w:t>Registrazione con geolocalizzazione e timestamp</w:t>
            </w:r>
          </w:p>
        </w:tc>
        <w:tc>
          <w:tcPr>
            <w:tcW w:type="dxa" w:w="3135"/>
          </w:tcPr>
          <w:p>
            <w:r>
              <w:t>Automatica</w:t>
            </w:r>
          </w:p>
        </w:tc>
      </w:tr>
    </w:tbl>
    <w:p/>
    <w:p>
      <w:pPr>
        <w:pStyle w:val="Heading2"/>
      </w:pPr>
      <w:r>
        <w:t>8.2 Tipi di Anomalie Rilevate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4703"/>
          </w:tcPr>
          <w:p>
            <w:r>
              <w:rPr>
                <w:b/>
              </w:rPr>
              <w:t>Tipo</w:t>
            </w:r>
          </w:p>
        </w:tc>
        <w:tc>
          <w:tcPr>
            <w:tcW w:type="dxa" w:w="4703"/>
          </w:tcPr>
          <w:p>
            <w:r>
              <w:rPr>
                <w:b/>
              </w:rPr>
              <w:t>Descrizione</w:t>
            </w:r>
          </w:p>
        </w:tc>
      </w:tr>
      <w:tr>
        <w:tc>
          <w:tcPr>
            <w:tcW w:type="dxa" w:w="4703"/>
          </w:tcPr>
          <w:p>
            <w:r>
              <w:t>DDoS Attack</w:t>
            </w:r>
          </w:p>
        </w:tc>
        <w:tc>
          <w:tcPr>
            <w:tcW w:type="dxa" w:w="4703"/>
          </w:tcPr>
          <w:p>
            <w:r>
              <w:t>Attacco Distributed Denial of Service - elevato volume di traffico da singola sorgente</w:t>
            </w:r>
          </w:p>
        </w:tc>
      </w:tr>
      <w:tr>
        <w:tc>
          <w:tcPr>
            <w:tcW w:type="dxa" w:w="4703"/>
          </w:tcPr>
          <w:p>
            <w:r>
              <w:t>Port Scanning</w:t>
            </w:r>
          </w:p>
        </w:tc>
        <w:tc>
          <w:tcPr>
            <w:tcW w:type="dxa" w:w="4703"/>
          </w:tcPr>
          <w:p>
            <w:r>
              <w:t>Scansione sistematica delle porte per identificare servizi vulnerabili</w:t>
            </w:r>
          </w:p>
        </w:tc>
      </w:tr>
      <w:tr>
        <w:tc>
          <w:tcPr>
            <w:tcW w:type="dxa" w:w="4703"/>
          </w:tcPr>
          <w:p>
            <w:r>
              <w:t>Brute Force</w:t>
            </w:r>
          </w:p>
        </w:tc>
        <w:tc>
          <w:tcPr>
            <w:tcW w:type="dxa" w:w="4703"/>
          </w:tcPr>
          <w:p>
            <w:r>
              <w:t>Tentativi ripetuti di autenticazione con credenziali diverse</w:t>
            </w:r>
          </w:p>
        </w:tc>
      </w:tr>
      <w:tr>
        <w:tc>
          <w:tcPr>
            <w:tcW w:type="dxa" w:w="4703"/>
          </w:tcPr>
          <w:p>
            <w:r>
              <w:t>Botnet Activity</w:t>
            </w:r>
          </w:p>
        </w:tc>
        <w:tc>
          <w:tcPr>
            <w:tcW w:type="dxa" w:w="4703"/>
          </w:tcPr>
          <w:p>
            <w:r>
              <w:t>Traffico riconducibile a reti di dispositivi compromessi (C&amp;C)</w:t>
            </w:r>
          </w:p>
        </w:tc>
      </w:tr>
      <w:tr>
        <w:tc>
          <w:tcPr>
            <w:tcW w:type="dxa" w:w="4703"/>
          </w:tcPr>
          <w:p>
            <w:r>
              <w:t>Suspicious Activity</w:t>
            </w:r>
          </w:p>
        </w:tc>
        <w:tc>
          <w:tcPr>
            <w:tcW w:type="dxa" w:w="4703"/>
          </w:tcPr>
          <w:p>
            <w:r>
              <w:t>Comportamento anomalo non classificabile nelle categorie precedenti</w:t>
            </w:r>
          </w:p>
        </w:tc>
      </w:tr>
    </w:tbl>
    <w:p>
      <w:pPr>
        <w:pStyle w:val="Heading1"/>
      </w:pPr>
      <w:r>
        <w:t>9. Continuità Operativa e Disponibilità</w:t>
      </w:r>
    </w:p>
    <w:p>
      <w:r>
        <w:t>Il sistema è progettato per operare in modo continuo e autonomo, minimizzando l'intervento manuale e garantendo la disponibilità del servizio di monitoraggio.</w:t>
      </w:r>
    </w:p>
    <w:p>
      <w:pPr>
        <w:pStyle w:val="ListBullet"/>
      </w:pPr>
      <w:r>
        <w:t>Servizi gestiti da systemd con restart automatico in caso di failure (Restart=always)</w:t>
      </w:r>
    </w:p>
    <w:p>
      <w:pPr>
        <w:pStyle w:val="ListBullet"/>
      </w:pPr>
      <w:r>
        <w:t>Timer systemd per operazioni periodiche (analisi ML ogni 2 min, pulizia oraria, sync liste ogni 10 min)</w:t>
      </w:r>
    </w:p>
    <w:p>
      <w:pPr>
        <w:pStyle w:val="ListBullet"/>
      </w:pPr>
      <w:r>
        <w:t>Auto-reconnect del parser syslog in caso di perdita connessione al database</w:t>
      </w:r>
    </w:p>
    <w:p>
      <w:pPr>
        <w:pStyle w:val="ListBullet"/>
      </w:pPr>
      <w:r>
        <w:t>Architettura a microservizi: il failure del backend ML non blocca la raccolta log</w:t>
      </w:r>
    </w:p>
    <w:p>
      <w:pPr>
        <w:pStyle w:val="ListBullet"/>
      </w:pPr>
      <w:r>
        <w:t>Health check endpoint per integrazione con sistemi di monitoraggio esterni (Nagios, Zabbix, ecc.)</w:t>
      </w:r>
    </w:p>
    <w:p>
      <w:pPr>
        <w:pStyle w:val="ListBullet"/>
      </w:pPr>
      <w:r>
        <w:t>Database PostgreSQL con supporto a backup e recovery point-in-time</w:t>
      </w:r>
    </w:p>
    <w:p>
      <w:pPr>
        <w:pStyle w:val="ListBullet"/>
      </w:pPr>
      <w:r>
        <w:t>Migrazioni database versionante per aggiornamenti sicuri dello schema</w:t>
      </w:r>
    </w:p>
    <w:p>
      <w:pPr>
        <w:pStyle w:val="Heading1"/>
      </w:pPr>
      <w:r>
        <w:t>10. Audit e Tracciabilità</w:t>
      </w:r>
    </w:p>
    <w:p>
      <w:r>
        <w:t>Il sistema mantiene traccia completa di tutte le operazioni per supportare attività di audit e conformità:</w:t>
      </w:r>
    </w:p>
    <w:p>
      <w:pPr>
        <w:pStyle w:val="ListBullet"/>
      </w:pPr>
      <w:r>
        <w:t>Log di tutti i rilevamenti con timestamp, risk score, tipo anomalia, geolocalizzazione</w:t>
      </w:r>
    </w:p>
    <w:p>
      <w:pPr>
        <w:pStyle w:val="ListBullet"/>
      </w:pPr>
      <w:r>
        <w:t>Registrazione delle operazioni di blocco/sblocco con timestamp (blocked_at)</w:t>
      </w:r>
    </w:p>
    <w:p>
      <w:pPr>
        <w:pStyle w:val="ListBullet"/>
      </w:pPr>
      <w:r>
        <w:t>Storico delle entry di whitelist con data di creazione e motivo</w:t>
      </w:r>
    </w:p>
    <w:p>
      <w:pPr>
        <w:pStyle w:val="ListBullet"/>
      </w:pPr>
      <w:r>
        <w:t>Log delle sincronizzazioni delle liste pubbliche con conteggio IP aggiunti/rimossi</w:t>
      </w:r>
    </w:p>
    <w:p>
      <w:pPr>
        <w:pStyle w:val="ListBullet"/>
      </w:pPr>
      <w:r>
        <w:t>Storico dei training del modello ML con parametri e risultati</w:t>
      </w:r>
    </w:p>
    <w:p>
      <w:pPr>
        <w:pStyle w:val="ListBullet"/>
      </w:pPr>
      <w:r>
        <w:t>Log di sistema via journald per tutti i servizi (accessibili con journalctl)</w:t>
      </w:r>
    </w:p>
    <w:p>
      <w:pPr>
        <w:pStyle w:val="ListBullet"/>
      </w:pPr>
      <w:r>
        <w:t>Database delle migrazioni con versioning per tracciare le modifiche allo schema</w:t>
      </w:r>
    </w:p>
    <w:p>
      <w:pPr>
        <w:pStyle w:val="Heading1"/>
      </w:pPr>
      <w:r>
        <w:t>11. Conclusioni</w:t>
      </w:r>
    </w:p>
    <w:p>
      <w:r>
        <w:t>Il Sistema di Rilevamento Intrusioni (IDS) implementa un insieme completo di controlli di sicurezza che contribuiscono significativamente alla conformità con lo standard ISO/IEC 27001:2022. In particolare, il sistema copre in modo completo i controlli relativi a:</w:t>
      </w:r>
    </w:p>
    <w:p>
      <w:pPr>
        <w:pStyle w:val="ListBullet"/>
      </w:pPr>
      <w:r>
        <w:t>Threat intelligence (A.5.7): integrazione automatica con 7+ feed pubblici</w:t>
      </w:r>
    </w:p>
    <w:p>
      <w:pPr>
        <w:pStyle w:val="ListBullet"/>
      </w:pPr>
      <w:r>
        <w:t>Gestione degli incidenti (A.5.24-A.5.28): workflow completo dalla rilevazione alla risoluzione</w:t>
      </w:r>
    </w:p>
    <w:p>
      <w:pPr>
        <w:pStyle w:val="ListBullet"/>
      </w:pPr>
      <w:r>
        <w:t>Logging e monitoraggio (A.8.15-A.8.16): raccolta centralizzata e dashboard real-time</w:t>
      </w:r>
    </w:p>
    <w:p>
      <w:pPr>
        <w:pStyle w:val="ListBullet"/>
      </w:pPr>
      <w:r>
        <w:t>Sicurezza delle reti (A.8.20-A.8.21): protezione attiva tramite blocco automatico</w:t>
      </w:r>
    </w:p>
    <w:p/>
    <w:p>
      <w:r>
        <w:t>Il sistema richiede integrazione con ulteriori controlli organizzativi, procedurali e tecnici per una conformità completa allo standard ISO 27001, tra cui: politiche formali documentate, formazione del personale, gestione degli asset, controllo degli accessi fisici e logici, e processi di audit interno periodico.</w:t>
      </w:r>
    </w:p>
    <w:p/>
    <w:p>
      <w:pPr>
        <w:jc w:val="center"/>
      </w:pPr>
      <w:r>
        <w:rPr>
          <w:color w:val="808080"/>
          <w:sz w:val="20"/>
        </w:rPr>
        <w:t>--- Fine del Documento ---</w:t>
      </w:r>
    </w:p>
    <w:sectPr w:rsidR="00FC693F" w:rsidRPr="0006063C" w:rsidSect="0003461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